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JOCO </w:t>
      </w:r>
    </w:p>
    <w:p w:rsidR="00000000" w:rsidDel="00000000" w:rsidP="00000000" w:rsidRDefault="00000000" w:rsidRPr="00000000" w14:paraId="00000002">
      <w:pPr>
        <w:spacing w:after="0" w:line="276"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www.jocomusic.com</w:t>
      </w:r>
      <w:r w:rsidDel="00000000" w:rsidR="00000000" w:rsidRPr="00000000">
        <w:rPr>
          <w:rtl w:val="0"/>
        </w:rPr>
      </w:r>
    </w:p>
    <w:p w:rsidR="00000000" w:rsidDel="00000000" w:rsidP="00000000" w:rsidRDefault="00000000" w:rsidRPr="00000000" w14:paraId="00000003">
      <w:pPr>
        <w:spacing w:after="200" w:line="276" w:lineRule="auto"/>
        <w:jc w:val="both"/>
        <w:rPr>
          <w:color w:val="1f1f1f"/>
          <w:sz w:val="24"/>
          <w:szCs w:val="24"/>
        </w:rPr>
      </w:pPr>
      <w:r w:rsidDel="00000000" w:rsidR="00000000" w:rsidRPr="00000000">
        <w:rPr>
          <w:rtl w:val="0"/>
        </w:rPr>
      </w:r>
    </w:p>
    <w:p w:rsidR="00000000" w:rsidDel="00000000" w:rsidP="00000000" w:rsidRDefault="00000000" w:rsidRPr="00000000" w14:paraId="00000004">
      <w:pPr>
        <w:spacing w:after="200" w:line="276" w:lineRule="auto"/>
        <w:jc w:val="both"/>
        <w:rPr>
          <w:color w:val="1f1f1f"/>
          <w:sz w:val="24"/>
          <w:szCs w:val="24"/>
        </w:rPr>
      </w:pPr>
      <w:r w:rsidDel="00000000" w:rsidR="00000000" w:rsidRPr="00000000">
        <w:rPr>
          <w:color w:val="1f1f1f"/>
          <w:sz w:val="24"/>
          <w:szCs w:val="24"/>
          <w:rtl w:val="0"/>
        </w:rPr>
        <w:t xml:space="preserve">“In an almost symbiotic exchange, the sisters Josepha and Cosima Carl generate a complex and hypnotic pop sound that always gives the listener the feeling of being part of something mysterious.” - Hamburger Abendblatt</w:t>
      </w:r>
    </w:p>
    <w:p w:rsidR="00000000" w:rsidDel="00000000" w:rsidP="00000000" w:rsidRDefault="00000000" w:rsidRPr="00000000" w14:paraId="00000005">
      <w:pPr>
        <w:spacing w:after="200" w:line="276" w:lineRule="auto"/>
        <w:jc w:val="both"/>
        <w:rPr>
          <w:color w:val="1f1f1f"/>
          <w:sz w:val="24"/>
          <w:szCs w:val="24"/>
        </w:rPr>
      </w:pPr>
      <w:r w:rsidDel="00000000" w:rsidR="00000000" w:rsidRPr="00000000">
        <w:rPr>
          <w:color w:val="1f1f1f"/>
          <w:sz w:val="24"/>
          <w:szCs w:val="24"/>
          <w:rtl w:val="0"/>
        </w:rPr>
        <w:t xml:space="preserve">JOCO were celebrated and awarded for their debut album ›Horizon‹. Both records, ›Horizon‹ and the successor ›Into the Deep‹, were produced in the legendary Abbey Road Studios in London with Grammy award winning producer Steve Orchard. This was followed by countless concert and festival tours in Germany and abroad. They played with, among others, the NDR Big Band, the NDR Elbphilharmonie Orchestra, and as the opening act for Van Morrison. Most recently, JOCO was on stage with Fool's Garden and Emilíana Torrini and filled their songs with their harmony vocals.</w:t>
      </w:r>
    </w:p>
    <w:p w:rsidR="00000000" w:rsidDel="00000000" w:rsidP="00000000" w:rsidRDefault="00000000" w:rsidRPr="00000000" w14:paraId="00000006">
      <w:pPr>
        <w:shd w:fill="f8f9fa" w:val="clear"/>
        <w:spacing w:after="0" w:before="0" w:line="308.5714285714286" w:lineRule="auto"/>
        <w:jc w:val="both"/>
        <w:rPr>
          <w:color w:val="1f1f1f"/>
          <w:sz w:val="2"/>
          <w:szCs w:val="2"/>
        </w:rPr>
      </w:pPr>
      <w:r w:rsidDel="00000000" w:rsidR="00000000" w:rsidRPr="00000000">
        <w:rPr>
          <w:color w:val="1f1f1f"/>
          <w:sz w:val="24"/>
          <w:szCs w:val="24"/>
          <w:rtl w:val="0"/>
        </w:rPr>
        <w:t xml:space="preserve">When you experience JOCO live, the magic of the two sisters becomes apparent. You can feel up close how their unmistakable two-part harmony, their thrifty yet powerful instrumentation and their imaginative lyrics become something magical, how their music touches, captivates and goes into depth.</w:t>
      </w:r>
      <w:r w:rsidDel="00000000" w:rsidR="00000000" w:rsidRPr="00000000">
        <w:rPr>
          <w:rtl w:val="0"/>
        </w:rPr>
      </w:r>
    </w:p>
    <w:p w:rsidR="00000000" w:rsidDel="00000000" w:rsidP="00000000" w:rsidRDefault="00000000" w:rsidRPr="00000000" w14:paraId="00000007">
      <w:pPr>
        <w:spacing w:after="200" w:line="276" w:lineRule="auto"/>
        <w:jc w:val="both"/>
        <w:rPr>
          <w:rFonts w:ascii="Calibri" w:cs="Calibri" w:eastAsia="Calibri" w:hAnsi="Calibri"/>
          <w:sz w:val="24"/>
          <w:szCs w:val="24"/>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